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47" w:rsidRDefault="00F87447" w:rsidP="00F87447">
      <w:pPr>
        <w:widowControl/>
        <w:adjustRightInd w:val="0"/>
        <w:snapToGrid w:val="0"/>
        <w:spacing w:line="360" w:lineRule="auto"/>
        <w:rPr>
          <w:rFonts w:ascii="华文仿宋" w:eastAsia="华文仿宋" w:hAnsi="华文仿宋" w:cs="’Times New Roman’" w:hint="eastAsia"/>
          <w:b/>
          <w:sz w:val="32"/>
          <w:szCs w:val="32"/>
        </w:rPr>
      </w:pPr>
      <w:r>
        <w:rPr>
          <w:rFonts w:ascii="华文仿宋" w:eastAsia="华文仿宋" w:hAnsi="华文仿宋" w:cs="’Times New Roman’" w:hint="eastAsia"/>
          <w:b/>
          <w:sz w:val="32"/>
          <w:szCs w:val="32"/>
        </w:rPr>
        <w:t>附件2：   陕西师范大学第九届“挑战杯”创业计划竞赛</w:t>
      </w:r>
    </w:p>
    <w:p w:rsidR="00F87447" w:rsidRDefault="00F87447" w:rsidP="00F87447">
      <w:pPr>
        <w:widowControl/>
        <w:adjustRightInd w:val="0"/>
        <w:snapToGrid w:val="0"/>
        <w:spacing w:line="360" w:lineRule="auto"/>
        <w:jc w:val="center"/>
        <w:rPr>
          <w:rFonts w:ascii="华文仿宋" w:eastAsia="华文仿宋" w:hAnsi="华文仿宋" w:cs="’Times New Roman’" w:hint="eastAsia"/>
          <w:b/>
          <w:sz w:val="32"/>
          <w:szCs w:val="32"/>
        </w:rPr>
      </w:pPr>
      <w:r>
        <w:rPr>
          <w:rFonts w:ascii="华文仿宋" w:eastAsia="华文仿宋" w:hAnsi="华文仿宋" w:cs="’Times New Roman’" w:hint="eastAsia"/>
          <w:b/>
          <w:sz w:val="32"/>
          <w:szCs w:val="32"/>
        </w:rPr>
        <w:t>参赛信息表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58"/>
        <w:gridCol w:w="795"/>
        <w:gridCol w:w="967"/>
        <w:gridCol w:w="2551"/>
        <w:gridCol w:w="1452"/>
      </w:tblGrid>
      <w:tr w:rsidR="00F87447" w:rsidTr="003D33E2">
        <w:trPr>
          <w:cantSplit/>
          <w:trHeight w:hRule="exact" w:val="567"/>
        </w:trPr>
        <w:tc>
          <w:tcPr>
            <w:tcW w:w="190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023" w:type="dxa"/>
            <w:gridSpan w:val="5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7023" w:type="dxa"/>
            <w:gridSpan w:val="5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A、产品                B、服务</w:t>
            </w:r>
          </w:p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主题类别</w:t>
            </w:r>
          </w:p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A、自由选题 B、指定命题题</w:t>
            </w: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Merge w:val="restart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25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7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551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52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是否答辩</w:t>
            </w: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3575"/>
        </w:trPr>
        <w:tc>
          <w:tcPr>
            <w:tcW w:w="190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项目简介</w:t>
            </w: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w w:val="90"/>
                <w:sz w:val="28"/>
                <w:szCs w:val="28"/>
              </w:rPr>
              <w:t>（500字以内）</w:t>
            </w:r>
          </w:p>
        </w:tc>
        <w:tc>
          <w:tcPr>
            <w:tcW w:w="7023" w:type="dxa"/>
            <w:gridSpan w:val="5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F87447" w:rsidTr="003D33E2">
        <w:trPr>
          <w:cantSplit/>
          <w:trHeight w:hRule="exact" w:val="2550"/>
        </w:trPr>
        <w:tc>
          <w:tcPr>
            <w:tcW w:w="1908" w:type="dxa"/>
            <w:vAlign w:val="center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创业项目</w:t>
            </w:r>
          </w:p>
          <w:p w:rsidR="00F87447" w:rsidRDefault="00F87447" w:rsidP="003D33E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优势</w:t>
            </w:r>
          </w:p>
        </w:tc>
        <w:tc>
          <w:tcPr>
            <w:tcW w:w="7023" w:type="dxa"/>
            <w:gridSpan w:val="5"/>
          </w:tcPr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F87447" w:rsidRDefault="00F87447" w:rsidP="003D33E2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B1" w:rsidRDefault="000575B1" w:rsidP="00F87447">
      <w:r>
        <w:separator/>
      </w:r>
    </w:p>
  </w:endnote>
  <w:endnote w:type="continuationSeparator" w:id="0">
    <w:p w:rsidR="000575B1" w:rsidRDefault="000575B1" w:rsidP="00F8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B1" w:rsidRDefault="000575B1" w:rsidP="00F87447">
      <w:r>
        <w:separator/>
      </w:r>
    </w:p>
  </w:footnote>
  <w:footnote w:type="continuationSeparator" w:id="0">
    <w:p w:rsidR="000575B1" w:rsidRDefault="000575B1" w:rsidP="00F87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5B1"/>
    <w:rsid w:val="00323B43"/>
    <w:rsid w:val="003D37D8"/>
    <w:rsid w:val="00426133"/>
    <w:rsid w:val="004358AB"/>
    <w:rsid w:val="008B7726"/>
    <w:rsid w:val="00B40F70"/>
    <w:rsid w:val="00D31D50"/>
    <w:rsid w:val="00F8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447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4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447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4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2014-03-13T07:23:00Z</dcterms:modified>
</cp:coreProperties>
</file>