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pacing w:line="360" w:lineRule="auto"/>
        <w:ind w:right="23"/>
        <w:rPr>
          <w:rFonts w:ascii="仿宋" w:hAnsi="仿宋" w:eastAsia="仿宋" w:cs="方正大标宋简体"/>
          <w:bCs/>
          <w:sz w:val="32"/>
          <w:szCs w:val="32"/>
        </w:rPr>
      </w:pPr>
      <w:r>
        <w:rPr>
          <w:rFonts w:ascii="仿宋" w:hAnsi="仿宋" w:eastAsia="仿宋" w:cs="方正大标宋简体"/>
          <w:bCs/>
          <w:sz w:val="32"/>
          <w:szCs w:val="32"/>
        </w:rPr>
        <w:t>附件</w:t>
      </w:r>
      <w:r>
        <w:rPr>
          <w:rFonts w:hint="eastAsia" w:ascii="仿宋" w:hAnsi="仿宋" w:eastAsia="仿宋" w:cs="方正大标宋简体"/>
          <w:bCs/>
          <w:sz w:val="32"/>
          <w:szCs w:val="32"/>
        </w:rPr>
        <w:t>1：</w:t>
      </w:r>
    </w:p>
    <w:p>
      <w:pPr>
        <w:overflowPunct w:val="0"/>
        <w:autoSpaceDE w:val="0"/>
        <w:autoSpaceDN w:val="0"/>
        <w:adjustRightInd w:val="0"/>
        <w:spacing w:after="312" w:afterLines="100" w:line="360" w:lineRule="auto"/>
        <w:ind w:right="23"/>
        <w:jc w:val="center"/>
        <w:rPr>
          <w:rFonts w:ascii="方正小标宋简体" w:eastAsia="方正小标宋简体"/>
          <w:sz w:val="44"/>
          <w:szCs w:val="44"/>
        </w:rPr>
      </w:pPr>
      <w:r>
        <w:rPr>
          <w:rFonts w:hint="eastAsia" w:ascii="方正小标宋简体" w:hAnsi="华文中宋" w:eastAsia="方正小标宋简体" w:cs="方正大标宋简体"/>
          <w:bCs/>
          <w:sz w:val="44"/>
          <w:szCs w:val="44"/>
        </w:rPr>
        <w:t>“创青春”全国大学生创业大赛简介</w:t>
      </w:r>
    </w:p>
    <w:p>
      <w:pPr>
        <w:overflowPunct w:val="0"/>
        <w:autoSpaceDE w:val="0"/>
        <w:autoSpaceDN w:val="0"/>
        <w:adjustRightInd w:val="0"/>
        <w:spacing w:line="560" w:lineRule="exact"/>
        <w:ind w:right="23" w:firstLine="640" w:firstLineChars="200"/>
        <w:rPr>
          <w:rFonts w:ascii="仿宋_GB2312" w:eastAsia="仿宋_GB2312"/>
          <w:sz w:val="32"/>
          <w:szCs w:val="32"/>
        </w:rPr>
      </w:pPr>
      <w:r>
        <w:rPr>
          <w:rFonts w:hint="eastAsia" w:ascii="仿宋_GB2312" w:eastAsia="仿宋_GB2312"/>
          <w:sz w:val="32"/>
          <w:szCs w:val="32"/>
        </w:rPr>
        <w:t>“创青春”全国大学生创业大赛是</w:t>
      </w:r>
      <w:r>
        <w:rPr>
          <w:rFonts w:ascii="仿宋_GB2312" w:eastAsia="仿宋_GB2312"/>
          <w:sz w:val="32"/>
          <w:szCs w:val="32"/>
        </w:rPr>
        <w:t>在原有</w:t>
      </w:r>
      <w:r>
        <w:rPr>
          <w:rFonts w:hint="eastAsia" w:ascii="仿宋_GB2312" w:eastAsia="仿宋_GB2312"/>
          <w:sz w:val="32"/>
          <w:szCs w:val="32"/>
        </w:rPr>
        <w:t>“</w:t>
      </w:r>
      <w:r>
        <w:rPr>
          <w:rFonts w:ascii="仿宋_GB2312" w:eastAsia="仿宋_GB2312"/>
          <w:sz w:val="32"/>
          <w:szCs w:val="32"/>
        </w:rPr>
        <w:t>挑战杯</w:t>
      </w:r>
      <w:r>
        <w:rPr>
          <w:rFonts w:hint="eastAsia" w:ascii="仿宋_GB2312" w:eastAsia="仿宋_GB2312"/>
          <w:sz w:val="32"/>
          <w:szCs w:val="32"/>
        </w:rPr>
        <w:t>”</w:t>
      </w:r>
      <w:r>
        <w:rPr>
          <w:rFonts w:ascii="仿宋_GB2312" w:eastAsia="仿宋_GB2312"/>
          <w:sz w:val="32"/>
          <w:szCs w:val="32"/>
        </w:rPr>
        <w:t>中国大学生创业计划竞赛的基础上，</w:t>
      </w:r>
      <w:r>
        <w:rPr>
          <w:rFonts w:hint="eastAsia" w:ascii="仿宋_GB2312" w:eastAsia="仿宋_GB2312"/>
          <w:sz w:val="32"/>
          <w:szCs w:val="32"/>
        </w:rPr>
        <w:t>自2014年起组织开展的全国大学生创业大赛，每两年举办一次，</w:t>
      </w:r>
      <w:r>
        <w:rPr>
          <w:rFonts w:ascii="仿宋_GB2312" w:eastAsia="仿宋_GB2312"/>
          <w:sz w:val="32"/>
          <w:szCs w:val="32"/>
        </w:rPr>
        <w:t>以增强大学生创新、创意、创造、创业的意识和能力为重点，以深化大学生创业实践为导向，</w:t>
      </w:r>
      <w:r>
        <w:rPr>
          <w:rFonts w:hint="eastAsia" w:ascii="仿宋_GB2312" w:eastAsia="仿宋_GB2312"/>
          <w:sz w:val="32"/>
          <w:szCs w:val="32"/>
        </w:rPr>
        <w:t>将</w:t>
      </w:r>
      <w:r>
        <w:rPr>
          <w:rFonts w:ascii="仿宋_GB2312" w:eastAsia="仿宋_GB2312"/>
          <w:sz w:val="32"/>
          <w:szCs w:val="32"/>
        </w:rPr>
        <w:t>激发创业与促进就业有机结合，打造整合资源服务大学生创业就业的工作体系和特色阵地</w:t>
      </w:r>
      <w:r>
        <w:rPr>
          <w:rFonts w:hint="eastAsia" w:ascii="仿宋_GB2312" w:eastAsia="仿宋_GB2312"/>
          <w:sz w:val="32"/>
          <w:szCs w:val="32"/>
        </w:rPr>
        <w:t>。</w:t>
      </w:r>
    </w:p>
    <w:p>
      <w:pPr>
        <w:overflowPunct w:val="0"/>
        <w:autoSpaceDE w:val="0"/>
        <w:autoSpaceDN w:val="0"/>
        <w:adjustRightInd w:val="0"/>
        <w:spacing w:line="560" w:lineRule="exact"/>
        <w:ind w:right="23" w:firstLine="640" w:firstLineChars="200"/>
        <w:rPr>
          <w:rFonts w:ascii="仿宋_GB2312" w:eastAsia="仿宋_GB2312"/>
          <w:sz w:val="32"/>
          <w:szCs w:val="32"/>
        </w:rPr>
      </w:pPr>
      <w:r>
        <w:rPr>
          <w:rFonts w:ascii="仿宋_GB2312" w:eastAsia="仿宋_GB2312"/>
          <w:sz w:val="32"/>
          <w:szCs w:val="32"/>
        </w:rPr>
        <w:t>大赛下设</w:t>
      </w:r>
      <w:r>
        <w:rPr>
          <w:rFonts w:hint="eastAsia" w:ascii="仿宋_GB2312" w:eastAsia="仿宋_GB2312"/>
          <w:sz w:val="32"/>
          <w:szCs w:val="32"/>
        </w:rPr>
        <w:t>三</w:t>
      </w:r>
      <w:r>
        <w:rPr>
          <w:rFonts w:ascii="仿宋_GB2312" w:eastAsia="仿宋_GB2312"/>
          <w:sz w:val="32"/>
          <w:szCs w:val="32"/>
        </w:rPr>
        <w:t>项主体赛事：创业计划竞赛、创业实践挑战赛、公益创业赛。其中，创业计划竞赛面向高等学校在校学生，以商业计划书评审、现场答辩等作为参赛项目的主要评价内容</w:t>
      </w:r>
      <w:r>
        <w:rPr>
          <w:rFonts w:hint="eastAsia" w:ascii="仿宋_GB2312" w:eastAsia="仿宋_GB2312"/>
          <w:sz w:val="32"/>
          <w:szCs w:val="32"/>
        </w:rPr>
        <w:t>；</w:t>
      </w:r>
      <w:r>
        <w:rPr>
          <w:rFonts w:ascii="仿宋_GB2312" w:eastAsia="仿宋_GB2312"/>
          <w:sz w:val="32"/>
          <w:szCs w:val="32"/>
        </w:rPr>
        <w:t>创业实践挑战赛面向高等学校在校学生或毕业未满5年的高校毕业生，且已投入实际创业3个月以上，以经营状况、发展前景等作为参赛项目的主要评价内容</w:t>
      </w:r>
      <w:r>
        <w:rPr>
          <w:rFonts w:hint="eastAsia" w:ascii="仿宋_GB2312" w:eastAsia="仿宋_GB2312"/>
          <w:sz w:val="32"/>
          <w:szCs w:val="32"/>
        </w:rPr>
        <w:t>；</w:t>
      </w:r>
      <w:r>
        <w:rPr>
          <w:rFonts w:ascii="仿宋_GB2312" w:eastAsia="仿宋_GB2312"/>
          <w:sz w:val="32"/>
          <w:szCs w:val="32"/>
        </w:rPr>
        <w:t>公益创业赛面向高等学校在校学生，以创办非盈利性质社会组织的计划和实践等作为参赛项目的主要评价内容。</w:t>
      </w:r>
      <w:r>
        <w:rPr>
          <w:rFonts w:hint="eastAsia" w:ascii="仿宋_GB2312" w:eastAsia="仿宋_GB2312"/>
          <w:sz w:val="32"/>
          <w:szCs w:val="32"/>
        </w:rPr>
        <w:t>同时，</w:t>
      </w:r>
      <w:r>
        <w:rPr>
          <w:rFonts w:ascii="仿宋_GB2312" w:eastAsia="仿宋_GB2312"/>
          <w:sz w:val="32"/>
          <w:szCs w:val="32"/>
        </w:rPr>
        <w:t>大赛将在符合大赛宗旨、具有良好导向的前提下，设立MBA、移动互联网创业等专项竞赛。</w:t>
      </w:r>
    </w:p>
    <w:p>
      <w:pPr>
        <w:widowControl/>
        <w:adjustRightInd w:val="0"/>
        <w:snapToGrid w:val="0"/>
        <w:spacing w:line="560" w:lineRule="exact"/>
        <w:ind w:right="-2"/>
        <w:jc w:val="left"/>
        <w:rPr>
          <w:rFonts w:ascii="仿宋" w:hAnsi="仿宋" w:eastAsia="仿宋"/>
          <w:sz w:val="32"/>
          <w:szCs w:val="32"/>
        </w:rPr>
      </w:pPr>
    </w:p>
    <w:p>
      <w:pPr>
        <w:widowControl/>
        <w:adjustRightInd w:val="0"/>
        <w:snapToGrid w:val="0"/>
        <w:spacing w:line="560" w:lineRule="exact"/>
        <w:ind w:right="-2"/>
        <w:jc w:val="left"/>
        <w:rPr>
          <w:rFonts w:ascii="仿宋" w:hAnsi="仿宋" w:eastAsia="仿宋"/>
          <w:sz w:val="32"/>
          <w:szCs w:val="32"/>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altName w:val="Arial Unicode MS"/>
    <w:panose1 w:val="00000000000000000000"/>
    <w:charset w:val="86"/>
    <w:family w:val="auto"/>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仿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rPr>
        <w:rStyle w:val="7"/>
        <w:rFonts w:hint="eastAsia"/>
      </w:rPr>
      <w:t>－</w:t>
    </w:r>
    <w:r>
      <w:rPr>
        <w:rStyle w:val="7"/>
      </w:rPr>
      <w:fldChar w:fldCharType="begin"/>
    </w:r>
    <w:r>
      <w:rPr>
        <w:rStyle w:val="7"/>
      </w:rPr>
      <w:instrText xml:space="preserve">PAGE  </w:instrText>
    </w:r>
    <w:r>
      <w:rPr>
        <w:rStyle w:val="7"/>
      </w:rPr>
      <w:fldChar w:fldCharType="separate"/>
    </w:r>
    <w:r>
      <w:rPr>
        <w:rStyle w:val="7"/>
      </w:rPr>
      <w:t>16</w:t>
    </w:r>
    <w:r>
      <w:rPr>
        <w:rStyle w:val="7"/>
      </w:rPr>
      <w:fldChar w:fldCharType="end"/>
    </w:r>
    <w:r>
      <w:rPr>
        <w:rStyle w:val="7"/>
        <w:rFonts w:hint="eastAsia"/>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32FD"/>
    <w:rsid w:val="00097830"/>
    <w:rsid w:val="00163B47"/>
    <w:rsid w:val="001645AE"/>
    <w:rsid w:val="001B197D"/>
    <w:rsid w:val="001F3D47"/>
    <w:rsid w:val="002B27E6"/>
    <w:rsid w:val="002B2960"/>
    <w:rsid w:val="003A32FD"/>
    <w:rsid w:val="004D6128"/>
    <w:rsid w:val="00653A2A"/>
    <w:rsid w:val="0065406E"/>
    <w:rsid w:val="00860877"/>
    <w:rsid w:val="008D214C"/>
    <w:rsid w:val="009053D6"/>
    <w:rsid w:val="009E08EF"/>
    <w:rsid w:val="00AC0A5A"/>
    <w:rsid w:val="00B05459"/>
    <w:rsid w:val="00B46C1C"/>
    <w:rsid w:val="00B8378A"/>
    <w:rsid w:val="00BF12FF"/>
    <w:rsid w:val="00BF56ED"/>
    <w:rsid w:val="00C56CBD"/>
    <w:rsid w:val="00C71348"/>
    <w:rsid w:val="00C85351"/>
    <w:rsid w:val="00CE1ED4"/>
    <w:rsid w:val="00CF5FB5"/>
    <w:rsid w:val="00D951B5"/>
    <w:rsid w:val="00DB6CF5"/>
    <w:rsid w:val="00E3705F"/>
    <w:rsid w:val="00EC6A41"/>
    <w:rsid w:val="00F63294"/>
    <w:rsid w:val="00FE140B"/>
    <w:rsid w:val="00FF0452"/>
    <w:rsid w:val="00FF5ECA"/>
    <w:rsid w:val="032C4F24"/>
    <w:rsid w:val="1D4C2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uiPriority w:val="0"/>
  </w:style>
  <w:style w:type="character" w:customStyle="1" w:styleId="9">
    <w:name w:val="日期 Char"/>
    <w:basedOn w:val="6"/>
    <w:link w:val="2"/>
    <w:semiHidden/>
    <w:qFormat/>
    <w:uiPriority w:val="99"/>
  </w:style>
  <w:style w:type="character" w:customStyle="1" w:styleId="10">
    <w:name w:val="页脚 Char"/>
    <w:basedOn w:val="6"/>
    <w:link w:val="4"/>
    <w:uiPriority w:val="0"/>
    <w:rPr>
      <w:rFonts w:ascii="Times New Roman" w:hAnsi="Times New Roman" w:eastAsia="宋体" w:cs="Times New Roman"/>
      <w:sz w:val="18"/>
      <w:szCs w:val="18"/>
    </w:rPr>
  </w:style>
  <w:style w:type="character" w:customStyle="1" w:styleId="11">
    <w:name w:val="页眉 Char"/>
    <w:basedOn w:val="6"/>
    <w:link w:val="5"/>
    <w:qFormat/>
    <w:uiPriority w:val="0"/>
    <w:rPr>
      <w:rFonts w:ascii="Times New Roman" w:hAnsi="Times New Roman" w:eastAsia="宋体" w:cs="Times New Roman"/>
      <w:sz w:val="18"/>
      <w:szCs w:val="18"/>
    </w:rPr>
  </w:style>
  <w:style w:type="character" w:customStyle="1" w:styleId="12">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SNNUCCA</Company>
  <Pages>1</Pages>
  <Words>821</Words>
  <Characters>4685</Characters>
  <Lines>39</Lines>
  <Paragraphs>10</Paragraphs>
  <TotalTime>65</TotalTime>
  <ScaleCrop>false</ScaleCrop>
  <LinksUpToDate>false</LinksUpToDate>
  <CharactersWithSpaces>5496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2017-06-14T01:00:00Z</dcterms:created>
  <dc:creator>NTKO</dc:creator>
  <cp:lastModifiedBy>妹儿</cp:lastModifiedBy>
  <cp:lastPrinted>2017-06-16T08:25:00Z</cp:lastPrinted>
  <dcterms:modified xsi:type="dcterms:W3CDTF">2018-09-29T07:25:20Z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